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FFF" w:rsidRDefault="00FE3FFF" w:rsidP="00FE3FFF">
      <w:pPr>
        <w:ind w:left="2160" w:hanging="2160"/>
        <w:rPr>
          <w:rFonts w:cs="Arial"/>
          <w:sz w:val="36"/>
          <w:szCs w:val="36"/>
        </w:rPr>
      </w:pPr>
      <w:r>
        <w:rPr>
          <w:rFonts w:cs="Arial"/>
          <w:b/>
          <w:noProof/>
          <w:sz w:val="40"/>
          <w:szCs w:val="40"/>
          <w:lang w:eastAsia="en-GB"/>
        </w:rPr>
        <w:drawing>
          <wp:anchor distT="0" distB="0" distL="114300" distR="114300" simplePos="0" relativeHeight="251658240" behindDoc="1" locked="0" layoutInCell="1" allowOverlap="1">
            <wp:simplePos x="0" y="0"/>
            <wp:positionH relativeFrom="column">
              <wp:posOffset>4739640</wp:posOffset>
            </wp:positionH>
            <wp:positionV relativeFrom="paragraph">
              <wp:posOffset>86360</wp:posOffset>
            </wp:positionV>
            <wp:extent cx="1775460" cy="1373505"/>
            <wp:effectExtent l="0" t="0" r="0" b="0"/>
            <wp:wrapNone/>
            <wp:docPr id="1" name="Picture 1" descr="HASS_monolight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S_monolightb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5460" cy="1373505"/>
                    </a:xfrm>
                    <a:prstGeom prst="rect">
                      <a:avLst/>
                    </a:prstGeom>
                    <a:noFill/>
                    <a:ln>
                      <a:noFill/>
                    </a:ln>
                  </pic:spPr>
                </pic:pic>
              </a:graphicData>
            </a:graphic>
          </wp:anchor>
        </w:drawing>
      </w:r>
    </w:p>
    <w:p w:rsidR="00FE3FFF" w:rsidRDefault="00FE3FFF" w:rsidP="00FE3FFF">
      <w:pPr>
        <w:ind w:left="2160" w:hanging="2160"/>
        <w:rPr>
          <w:rFonts w:cs="Arial"/>
          <w:sz w:val="36"/>
          <w:szCs w:val="36"/>
        </w:rPr>
      </w:pPr>
    </w:p>
    <w:p w:rsidR="00FE3FFF" w:rsidRPr="00FE3FFF" w:rsidRDefault="00FE3FFF" w:rsidP="00FE3FFF">
      <w:pPr>
        <w:ind w:left="2160" w:hanging="2160"/>
        <w:rPr>
          <w:rFonts w:cs="Arial"/>
          <w:sz w:val="36"/>
          <w:szCs w:val="36"/>
        </w:rPr>
      </w:pPr>
      <w:r w:rsidRPr="00FE3FFF">
        <w:rPr>
          <w:rFonts w:cs="Arial"/>
          <w:sz w:val="36"/>
          <w:szCs w:val="36"/>
        </w:rPr>
        <w:t>Centre for Lifelong Learning</w:t>
      </w:r>
    </w:p>
    <w:p w:rsidR="00FE3FFF" w:rsidRPr="00FE3FFF" w:rsidRDefault="005042D7" w:rsidP="00FE3FFF">
      <w:pPr>
        <w:ind w:left="2160" w:hanging="2160"/>
        <w:rPr>
          <w:rFonts w:cs="Arial"/>
          <w:b/>
          <w:sz w:val="40"/>
          <w:szCs w:val="40"/>
        </w:rPr>
      </w:pPr>
      <w:r>
        <w:rPr>
          <w:rFonts w:cs="Arial"/>
          <w:b/>
          <w:sz w:val="40"/>
          <w:szCs w:val="40"/>
        </w:rPr>
        <w:t xml:space="preserve">Drawing and Painting Landscapes </w:t>
      </w:r>
      <w:r w:rsidR="00AC3B5F">
        <w:rPr>
          <w:rFonts w:cs="Arial"/>
          <w:b/>
          <w:sz w:val="40"/>
          <w:szCs w:val="40"/>
        </w:rPr>
        <w:t xml:space="preserve"> </w:t>
      </w:r>
      <w:r w:rsidR="00FE3FFF" w:rsidRPr="00FE3FFF">
        <w:rPr>
          <w:rFonts w:cs="Arial"/>
          <w:b/>
          <w:sz w:val="40"/>
          <w:szCs w:val="40"/>
        </w:rPr>
        <w:t xml:space="preserve"> </w:t>
      </w:r>
    </w:p>
    <w:p w:rsidR="00FE3FFF" w:rsidRDefault="00FE3FFF" w:rsidP="00FE3FFF">
      <w:pPr>
        <w:rPr>
          <w:rFonts w:cs="Arial"/>
          <w:sz w:val="22"/>
          <w:szCs w:val="22"/>
        </w:rPr>
      </w:pPr>
      <w:r w:rsidRPr="003B5EDC">
        <w:rPr>
          <w:rFonts w:cs="Arial"/>
          <w:b/>
          <w:sz w:val="22"/>
          <w:szCs w:val="22"/>
        </w:rPr>
        <w:t>Class Code:</w:t>
      </w:r>
      <w:r>
        <w:rPr>
          <w:rFonts w:cs="Arial"/>
          <w:sz w:val="22"/>
          <w:szCs w:val="22"/>
        </w:rPr>
        <w:t xml:space="preserve"> OS</w:t>
      </w:r>
      <w:r w:rsidR="00AC3B5F">
        <w:rPr>
          <w:rFonts w:cs="Arial"/>
          <w:sz w:val="22"/>
          <w:szCs w:val="22"/>
        </w:rPr>
        <w:t>72</w:t>
      </w:r>
      <w:r w:rsidR="005042D7">
        <w:rPr>
          <w:rFonts w:cs="Arial"/>
          <w:sz w:val="22"/>
          <w:szCs w:val="22"/>
        </w:rPr>
        <w:t>2</w:t>
      </w:r>
      <w:r w:rsidRPr="003B5EDC">
        <w:rPr>
          <w:rFonts w:cs="Arial"/>
          <w:sz w:val="22"/>
          <w:szCs w:val="22"/>
        </w:rPr>
        <w:tab/>
      </w:r>
      <w:r>
        <w:rPr>
          <w:rFonts w:cs="Arial"/>
          <w:sz w:val="22"/>
          <w:szCs w:val="22"/>
        </w:rPr>
        <w:tab/>
      </w:r>
      <w:r w:rsidR="00EA4F0D">
        <w:rPr>
          <w:rFonts w:cs="Arial"/>
          <w:b/>
          <w:sz w:val="22"/>
          <w:szCs w:val="22"/>
        </w:rPr>
        <w:t>Credits</w:t>
      </w:r>
      <w:r w:rsidRPr="003B5EDC">
        <w:rPr>
          <w:rFonts w:cs="Arial"/>
          <w:b/>
          <w:sz w:val="22"/>
          <w:szCs w:val="22"/>
        </w:rPr>
        <w:t>:</w:t>
      </w:r>
      <w:r w:rsidRPr="003B5EDC">
        <w:rPr>
          <w:rFonts w:cs="Arial"/>
          <w:sz w:val="22"/>
          <w:szCs w:val="22"/>
        </w:rPr>
        <w:t xml:space="preserve"> </w:t>
      </w:r>
      <w:r>
        <w:rPr>
          <w:rFonts w:cs="Arial"/>
          <w:sz w:val="22"/>
          <w:szCs w:val="22"/>
        </w:rPr>
        <w:t xml:space="preserve">10 </w:t>
      </w:r>
    </w:p>
    <w:p w:rsidR="00EA4F0D" w:rsidRPr="003B5EDC" w:rsidRDefault="00EA4F0D" w:rsidP="00FE3FFF">
      <w:pPr>
        <w:rPr>
          <w:rFonts w:cs="Arial"/>
          <w:sz w:val="22"/>
          <w:szCs w:val="22"/>
        </w:rPr>
      </w:pPr>
    </w:p>
    <w:p w:rsidR="00361E67" w:rsidRDefault="00361E67" w:rsidP="00FE3FFF">
      <w:pPr>
        <w:rPr>
          <w:rFonts w:cs="Arial"/>
          <w:b/>
          <w:sz w:val="22"/>
          <w:szCs w:val="22"/>
        </w:rPr>
      </w:pPr>
    </w:p>
    <w:p w:rsidR="00FE3FFF" w:rsidRPr="003B5EDC" w:rsidRDefault="00FE3FFF" w:rsidP="00FE3FFF">
      <w:pPr>
        <w:rPr>
          <w:rFonts w:cs="Arial"/>
          <w:b/>
          <w:sz w:val="22"/>
          <w:szCs w:val="22"/>
        </w:rPr>
      </w:pPr>
      <w:r>
        <w:rPr>
          <w:rFonts w:cs="Arial"/>
          <w:b/>
          <w:sz w:val="22"/>
          <w:szCs w:val="22"/>
        </w:rPr>
        <w:t>Rationale</w:t>
      </w:r>
    </w:p>
    <w:p w:rsidR="00115A13" w:rsidRPr="00115A13" w:rsidRDefault="00115A13" w:rsidP="00FE3FFF">
      <w:pPr>
        <w:jc w:val="both"/>
        <w:rPr>
          <w:rFonts w:cs="Arial"/>
          <w:color w:val="000000"/>
          <w:sz w:val="22"/>
          <w:szCs w:val="22"/>
          <w:shd w:val="clear" w:color="auto" w:fill="FFFFFF"/>
        </w:rPr>
      </w:pPr>
      <w:r w:rsidRPr="00115A13">
        <w:rPr>
          <w:rFonts w:cs="Arial"/>
          <w:color w:val="000000"/>
          <w:sz w:val="22"/>
          <w:szCs w:val="22"/>
          <w:shd w:val="clear" w:color="auto" w:fill="FFFFFF"/>
        </w:rPr>
        <w:t xml:space="preserve">Drawing and Painting Landscapes is part of the Applied Arts Pathway within the Open Studies programme. The Open Studies programme provides flexible study options in a variety of subject areas allowing adult learners to accumulate credit towards initially an Open Studies Certificate (30 credits) and ultimately a Certificate of Higher Education in Lifelong Learning.  </w:t>
      </w:r>
    </w:p>
    <w:p w:rsidR="00115A13" w:rsidRPr="00115A13" w:rsidRDefault="00115A13" w:rsidP="00FE3FFF">
      <w:pPr>
        <w:jc w:val="both"/>
        <w:rPr>
          <w:rFonts w:cs="Arial"/>
          <w:color w:val="000000"/>
          <w:sz w:val="22"/>
          <w:szCs w:val="22"/>
          <w:shd w:val="clear" w:color="auto" w:fill="FFFFFF"/>
        </w:rPr>
      </w:pPr>
    </w:p>
    <w:p w:rsidR="005158DC" w:rsidRPr="005158DC" w:rsidRDefault="005158DC" w:rsidP="00FE3FFF">
      <w:pPr>
        <w:jc w:val="both"/>
        <w:rPr>
          <w:rFonts w:cs="Arial"/>
          <w:sz w:val="22"/>
          <w:szCs w:val="22"/>
        </w:rPr>
      </w:pPr>
      <w:r w:rsidRPr="005158DC">
        <w:rPr>
          <w:rFonts w:cs="Arial"/>
          <w:color w:val="000000"/>
          <w:sz w:val="22"/>
          <w:szCs w:val="22"/>
          <w:shd w:val="clear" w:color="auto" w:fill="FFFFFF"/>
        </w:rPr>
        <w:t>Applied Arts provision fo</w:t>
      </w:r>
      <w:r w:rsidR="00F1639F">
        <w:rPr>
          <w:rFonts w:cs="Arial"/>
          <w:color w:val="000000"/>
          <w:sz w:val="22"/>
          <w:szCs w:val="22"/>
          <w:shd w:val="clear" w:color="auto" w:fill="FFFFFF"/>
        </w:rPr>
        <w:t>rms a significant part of Open S</w:t>
      </w:r>
      <w:r w:rsidRPr="005158DC">
        <w:rPr>
          <w:rFonts w:cs="Arial"/>
          <w:color w:val="000000"/>
          <w:sz w:val="22"/>
          <w:szCs w:val="22"/>
          <w:shd w:val="clear" w:color="auto" w:fill="FFFFFF"/>
        </w:rPr>
        <w:t xml:space="preserve">tudies and continues to be a popular choice with students.  It allows adults from a range of backgrounds to </w:t>
      </w:r>
      <w:proofErr w:type="gramStart"/>
      <w:r w:rsidRPr="005158DC">
        <w:rPr>
          <w:rFonts w:cs="Arial"/>
          <w:color w:val="000000"/>
          <w:sz w:val="22"/>
          <w:szCs w:val="22"/>
          <w:shd w:val="clear" w:color="auto" w:fill="FFFFFF"/>
        </w:rPr>
        <w:t>be introduced</w:t>
      </w:r>
      <w:proofErr w:type="gramEnd"/>
      <w:r w:rsidRPr="005158DC">
        <w:rPr>
          <w:rFonts w:cs="Arial"/>
          <w:color w:val="000000"/>
          <w:sz w:val="22"/>
          <w:szCs w:val="22"/>
          <w:shd w:val="clear" w:color="auto" w:fill="FFFFFF"/>
        </w:rPr>
        <w:t xml:space="preserve"> to a variety of art forms through practical activity.  The ongoing success of the Open Studies Applied Arts programme is evidence that there is demand for both adult learners and students of the university (as elective or for personal credit) to study creative and applied arts on a part-time basis. </w:t>
      </w:r>
    </w:p>
    <w:p w:rsidR="00FE3FFF" w:rsidRPr="003B5EDC" w:rsidRDefault="00FE3FFF" w:rsidP="00FE3FFF">
      <w:pPr>
        <w:pStyle w:val="BodyText"/>
        <w:rPr>
          <w:rFonts w:ascii="Arial" w:hAnsi="Arial" w:cs="Arial"/>
          <w:sz w:val="22"/>
          <w:szCs w:val="22"/>
        </w:rPr>
      </w:pPr>
    </w:p>
    <w:p w:rsidR="00FE3FFF" w:rsidRPr="003B5EDC" w:rsidRDefault="00FE3FFF" w:rsidP="00FE3FFF">
      <w:pPr>
        <w:pStyle w:val="BodyText"/>
        <w:rPr>
          <w:rFonts w:ascii="Arial" w:hAnsi="Arial" w:cs="Arial"/>
          <w:b/>
          <w:sz w:val="22"/>
          <w:szCs w:val="22"/>
        </w:rPr>
      </w:pPr>
      <w:r>
        <w:rPr>
          <w:rFonts w:ascii="Arial" w:hAnsi="Arial" w:cs="Arial"/>
          <w:b/>
          <w:sz w:val="22"/>
          <w:szCs w:val="22"/>
        </w:rPr>
        <w:t>Learning Outcomes</w:t>
      </w:r>
    </w:p>
    <w:p w:rsidR="00FE3FFF" w:rsidRPr="00FE3FFF" w:rsidRDefault="00FE3FFF" w:rsidP="00FE3FFF">
      <w:pPr>
        <w:rPr>
          <w:rFonts w:cs="Arial"/>
          <w:sz w:val="22"/>
          <w:szCs w:val="22"/>
        </w:rPr>
      </w:pPr>
      <w:r w:rsidRPr="00FE3FFF">
        <w:rPr>
          <w:rFonts w:cs="Arial"/>
          <w:sz w:val="22"/>
          <w:szCs w:val="22"/>
        </w:rPr>
        <w:t>By the end of the class students should be able to:</w:t>
      </w:r>
    </w:p>
    <w:p w:rsidR="00FE3FFF" w:rsidRPr="003B5EDC" w:rsidRDefault="00FE3FFF" w:rsidP="00FE3FFF">
      <w:pPr>
        <w:rPr>
          <w:rFonts w:cs="Arial"/>
          <w:sz w:val="22"/>
          <w:szCs w:val="22"/>
        </w:rPr>
      </w:pPr>
    </w:p>
    <w:p w:rsidR="00FE3FFF" w:rsidRDefault="00BC6C0F" w:rsidP="00361E67">
      <w:pPr>
        <w:pStyle w:val="ListParagraph"/>
        <w:numPr>
          <w:ilvl w:val="0"/>
          <w:numId w:val="6"/>
        </w:numPr>
        <w:jc w:val="both"/>
        <w:rPr>
          <w:rFonts w:cs="Arial"/>
          <w:sz w:val="22"/>
          <w:szCs w:val="22"/>
        </w:rPr>
      </w:pPr>
      <w:r>
        <w:rPr>
          <w:rFonts w:cs="Arial"/>
          <w:sz w:val="22"/>
          <w:szCs w:val="22"/>
        </w:rPr>
        <w:t>Produce a drawing/painting from source materials, including sketches and photographs</w:t>
      </w:r>
    </w:p>
    <w:p w:rsidR="00BC6C0F" w:rsidRDefault="00BC6C0F" w:rsidP="00361E67">
      <w:pPr>
        <w:pStyle w:val="ListParagraph"/>
        <w:numPr>
          <w:ilvl w:val="0"/>
          <w:numId w:val="6"/>
        </w:numPr>
        <w:jc w:val="both"/>
        <w:rPr>
          <w:rFonts w:cs="Arial"/>
          <w:sz w:val="22"/>
          <w:szCs w:val="22"/>
        </w:rPr>
      </w:pPr>
      <w:r>
        <w:rPr>
          <w:rFonts w:cs="Arial"/>
          <w:sz w:val="22"/>
          <w:szCs w:val="22"/>
        </w:rPr>
        <w:t>Demonstrate an un</w:t>
      </w:r>
      <w:r w:rsidR="001A40BC">
        <w:rPr>
          <w:rFonts w:cs="Arial"/>
          <w:sz w:val="22"/>
          <w:szCs w:val="22"/>
        </w:rPr>
        <w:t xml:space="preserve">derstanding of aerial </w:t>
      </w:r>
      <w:r>
        <w:rPr>
          <w:rFonts w:cs="Arial"/>
          <w:sz w:val="22"/>
          <w:szCs w:val="22"/>
        </w:rPr>
        <w:t>perspective</w:t>
      </w:r>
    </w:p>
    <w:p w:rsidR="00BC6C0F" w:rsidRDefault="00361E67" w:rsidP="00361E67">
      <w:pPr>
        <w:pStyle w:val="ListParagraph"/>
        <w:numPr>
          <w:ilvl w:val="0"/>
          <w:numId w:val="6"/>
        </w:numPr>
        <w:jc w:val="both"/>
        <w:rPr>
          <w:rFonts w:cs="Arial"/>
          <w:sz w:val="22"/>
          <w:szCs w:val="22"/>
        </w:rPr>
      </w:pPr>
      <w:r>
        <w:rPr>
          <w:rFonts w:cs="Arial"/>
          <w:sz w:val="22"/>
          <w:szCs w:val="22"/>
        </w:rPr>
        <w:t xml:space="preserve">Demonstrate </w:t>
      </w:r>
      <w:r w:rsidR="00BC6C0F">
        <w:rPr>
          <w:rFonts w:cs="Arial"/>
          <w:sz w:val="22"/>
          <w:szCs w:val="22"/>
        </w:rPr>
        <w:t>the ability to compose landscape paintings proficiently</w:t>
      </w:r>
    </w:p>
    <w:p w:rsidR="00BC6C0F" w:rsidRDefault="00361E67" w:rsidP="00361E67">
      <w:pPr>
        <w:pStyle w:val="ListParagraph"/>
        <w:numPr>
          <w:ilvl w:val="0"/>
          <w:numId w:val="6"/>
        </w:numPr>
        <w:jc w:val="both"/>
        <w:rPr>
          <w:rFonts w:cs="Arial"/>
          <w:sz w:val="22"/>
          <w:szCs w:val="22"/>
        </w:rPr>
      </w:pPr>
      <w:r>
        <w:rPr>
          <w:rFonts w:cs="Arial"/>
          <w:sz w:val="22"/>
          <w:szCs w:val="22"/>
        </w:rPr>
        <w:t xml:space="preserve">Demonstrate </w:t>
      </w:r>
      <w:r w:rsidR="00BC6C0F">
        <w:rPr>
          <w:rFonts w:cs="Arial"/>
          <w:sz w:val="22"/>
          <w:szCs w:val="22"/>
        </w:rPr>
        <w:t>the use of colour mixing in relation to painting from observation</w:t>
      </w:r>
    </w:p>
    <w:p w:rsidR="00BC6C0F" w:rsidRDefault="00BC6C0F" w:rsidP="00361E67">
      <w:pPr>
        <w:pStyle w:val="ListParagraph"/>
        <w:numPr>
          <w:ilvl w:val="0"/>
          <w:numId w:val="6"/>
        </w:numPr>
        <w:jc w:val="both"/>
        <w:rPr>
          <w:rFonts w:cs="Arial"/>
          <w:sz w:val="22"/>
          <w:szCs w:val="22"/>
        </w:rPr>
      </w:pPr>
      <w:r>
        <w:rPr>
          <w:rFonts w:cs="Arial"/>
          <w:sz w:val="22"/>
          <w:szCs w:val="22"/>
        </w:rPr>
        <w:t>Demonstrate an appropriate use of paint texture</w:t>
      </w:r>
    </w:p>
    <w:p w:rsidR="00C934CE" w:rsidRDefault="00BC6C0F" w:rsidP="00361E67">
      <w:pPr>
        <w:pStyle w:val="ListParagraph"/>
        <w:numPr>
          <w:ilvl w:val="0"/>
          <w:numId w:val="6"/>
        </w:numPr>
        <w:jc w:val="both"/>
        <w:rPr>
          <w:rFonts w:cs="Arial"/>
          <w:sz w:val="22"/>
          <w:szCs w:val="22"/>
        </w:rPr>
      </w:pPr>
      <w:r>
        <w:rPr>
          <w:rFonts w:cs="Arial"/>
          <w:sz w:val="22"/>
          <w:szCs w:val="22"/>
        </w:rPr>
        <w:t>Show an ability to express mood through colour</w:t>
      </w:r>
    </w:p>
    <w:p w:rsidR="00C934CE" w:rsidRPr="00C934CE" w:rsidRDefault="00C934CE" w:rsidP="00C934CE">
      <w:pPr>
        <w:jc w:val="both"/>
        <w:rPr>
          <w:rFonts w:cs="Arial"/>
          <w:sz w:val="22"/>
          <w:szCs w:val="22"/>
        </w:rPr>
      </w:pPr>
    </w:p>
    <w:p w:rsidR="00FE3FFF" w:rsidRDefault="00FE3FFF" w:rsidP="00FE3FFF">
      <w:pPr>
        <w:rPr>
          <w:rFonts w:cs="Arial"/>
          <w:b/>
          <w:sz w:val="22"/>
          <w:szCs w:val="22"/>
        </w:rPr>
      </w:pPr>
      <w:r w:rsidRPr="00FE3FFF">
        <w:rPr>
          <w:rFonts w:cs="Arial"/>
          <w:b/>
          <w:sz w:val="22"/>
          <w:szCs w:val="22"/>
        </w:rPr>
        <w:t>Content and Curriculum</w:t>
      </w:r>
    </w:p>
    <w:p w:rsidR="00361E67" w:rsidRDefault="00361E67" w:rsidP="00FE3FFF">
      <w:pPr>
        <w:rPr>
          <w:rFonts w:cs="Arial"/>
          <w:b/>
          <w:sz w:val="22"/>
          <w:szCs w:val="22"/>
        </w:rPr>
      </w:pPr>
    </w:p>
    <w:p w:rsidR="00361E67" w:rsidRDefault="008C7D64" w:rsidP="00FE3FFF">
      <w:pPr>
        <w:rPr>
          <w:rFonts w:cs="Arial"/>
          <w:sz w:val="22"/>
          <w:szCs w:val="22"/>
        </w:rPr>
      </w:pPr>
      <w:r>
        <w:rPr>
          <w:rFonts w:cs="Arial"/>
          <w:sz w:val="22"/>
          <w:szCs w:val="22"/>
        </w:rPr>
        <w:t xml:space="preserve">Exercises and studies in class using various media to develop observational skills and techniques in relation to measurement and composition and will be </w:t>
      </w:r>
      <w:proofErr w:type="gramStart"/>
      <w:r>
        <w:rPr>
          <w:rFonts w:cs="Arial"/>
          <w:sz w:val="22"/>
          <w:szCs w:val="22"/>
        </w:rPr>
        <w:t>on-going</w:t>
      </w:r>
      <w:proofErr w:type="gramEnd"/>
      <w:r>
        <w:rPr>
          <w:rFonts w:cs="Arial"/>
          <w:sz w:val="22"/>
          <w:szCs w:val="22"/>
        </w:rPr>
        <w:t xml:space="preserve"> and closely monitored by the tutor:</w:t>
      </w:r>
    </w:p>
    <w:p w:rsidR="00C934CE" w:rsidRDefault="00F1639F" w:rsidP="00FE3FFF">
      <w:pPr>
        <w:rPr>
          <w:rFonts w:cs="Arial"/>
          <w:sz w:val="22"/>
          <w:szCs w:val="22"/>
        </w:rPr>
      </w:pPr>
      <w:r>
        <w:rPr>
          <w:rFonts w:cs="Arial"/>
          <w:sz w:val="22"/>
          <w:szCs w:val="22"/>
        </w:rPr>
        <w:t xml:space="preserve">The following list represents an overview of the areas </w:t>
      </w:r>
      <w:r>
        <w:rPr>
          <w:rFonts w:cs="Arial"/>
          <w:sz w:val="22"/>
          <w:szCs w:val="22"/>
        </w:rPr>
        <w:t xml:space="preserve">to </w:t>
      </w:r>
      <w:proofErr w:type="gramStart"/>
      <w:r>
        <w:rPr>
          <w:rFonts w:cs="Arial"/>
          <w:sz w:val="22"/>
          <w:szCs w:val="22"/>
        </w:rPr>
        <w:t>be covered</w:t>
      </w:r>
      <w:proofErr w:type="gramEnd"/>
      <w:r>
        <w:rPr>
          <w:rFonts w:cs="Arial"/>
          <w:sz w:val="22"/>
          <w:szCs w:val="22"/>
        </w:rPr>
        <w:t xml:space="preserve"> in class meetings:</w:t>
      </w:r>
    </w:p>
    <w:p w:rsidR="008C7D64" w:rsidRPr="008C7D64" w:rsidRDefault="008C7D64" w:rsidP="008C7D64">
      <w:pPr>
        <w:rPr>
          <w:rFonts w:cs="Arial"/>
          <w:color w:val="000000"/>
          <w:sz w:val="22"/>
          <w:szCs w:val="22"/>
          <w:lang w:eastAsia="en-GB"/>
        </w:rPr>
      </w:pPr>
      <w:r w:rsidRPr="008C7D64">
        <w:rPr>
          <w:rFonts w:cs="Arial"/>
          <w:color w:val="000000"/>
          <w:sz w:val="20"/>
          <w:szCs w:val="20"/>
          <w:lang w:eastAsia="en-GB"/>
        </w:rPr>
        <w:t> </w:t>
      </w:r>
    </w:p>
    <w:p w:rsidR="008C7D64" w:rsidRPr="008C7D64" w:rsidRDefault="008C7D64" w:rsidP="008C7D64">
      <w:pPr>
        <w:rPr>
          <w:rFonts w:cs="Arial"/>
          <w:color w:val="000000"/>
          <w:sz w:val="22"/>
          <w:szCs w:val="22"/>
          <w:lang w:eastAsia="en-GB"/>
        </w:rPr>
      </w:pPr>
      <w:r w:rsidRPr="008C7D64">
        <w:rPr>
          <w:rFonts w:cs="Arial"/>
          <w:color w:val="000000"/>
          <w:sz w:val="22"/>
          <w:szCs w:val="22"/>
          <w:lang w:eastAsia="en-GB"/>
        </w:rPr>
        <w:t>Observational skills</w:t>
      </w:r>
    </w:p>
    <w:p w:rsidR="008C7D64" w:rsidRPr="008C7D64" w:rsidRDefault="008C7D64" w:rsidP="008C7D64">
      <w:pPr>
        <w:rPr>
          <w:rFonts w:cs="Arial"/>
          <w:color w:val="000000"/>
          <w:sz w:val="22"/>
          <w:szCs w:val="22"/>
          <w:lang w:eastAsia="en-GB"/>
        </w:rPr>
      </w:pPr>
      <w:r w:rsidRPr="008C7D64">
        <w:rPr>
          <w:rFonts w:cs="Arial"/>
          <w:color w:val="000000"/>
          <w:sz w:val="22"/>
          <w:szCs w:val="22"/>
          <w:lang w:eastAsia="en-GB"/>
        </w:rPr>
        <w:t>Use of drawing media</w:t>
      </w:r>
    </w:p>
    <w:p w:rsidR="008C7D64" w:rsidRPr="008C7D64" w:rsidRDefault="008C7D64" w:rsidP="008C7D64">
      <w:pPr>
        <w:rPr>
          <w:rFonts w:cs="Arial"/>
          <w:color w:val="000000"/>
          <w:sz w:val="22"/>
          <w:szCs w:val="22"/>
          <w:lang w:eastAsia="en-GB"/>
        </w:rPr>
      </w:pPr>
      <w:r w:rsidRPr="008C7D64">
        <w:rPr>
          <w:rFonts w:cs="Arial"/>
          <w:color w:val="000000"/>
          <w:sz w:val="22"/>
          <w:szCs w:val="22"/>
          <w:lang w:eastAsia="en-GB"/>
        </w:rPr>
        <w:t>Understandin</w:t>
      </w:r>
      <w:r w:rsidR="001A40BC">
        <w:rPr>
          <w:rFonts w:cs="Arial"/>
          <w:color w:val="000000"/>
          <w:sz w:val="22"/>
          <w:szCs w:val="22"/>
          <w:lang w:eastAsia="en-GB"/>
        </w:rPr>
        <w:t xml:space="preserve">g of aerial </w:t>
      </w:r>
      <w:r w:rsidRPr="008C7D64">
        <w:rPr>
          <w:rFonts w:cs="Arial"/>
          <w:color w:val="000000"/>
          <w:sz w:val="22"/>
          <w:szCs w:val="22"/>
          <w:lang w:eastAsia="en-GB"/>
        </w:rPr>
        <w:t>perspective</w:t>
      </w:r>
    </w:p>
    <w:p w:rsidR="008C7D64" w:rsidRPr="008C7D64" w:rsidRDefault="008C7D64" w:rsidP="008C7D64">
      <w:pPr>
        <w:rPr>
          <w:rFonts w:cs="Arial"/>
          <w:color w:val="000000"/>
          <w:sz w:val="22"/>
          <w:szCs w:val="22"/>
          <w:lang w:eastAsia="en-GB"/>
        </w:rPr>
      </w:pPr>
      <w:r w:rsidRPr="008C7D64">
        <w:rPr>
          <w:rFonts w:cs="Arial"/>
          <w:color w:val="000000"/>
          <w:sz w:val="22"/>
          <w:szCs w:val="22"/>
          <w:lang w:eastAsia="en-GB"/>
        </w:rPr>
        <w:t>Paint quality</w:t>
      </w:r>
    </w:p>
    <w:p w:rsidR="008C7D64" w:rsidRPr="008C7D64" w:rsidRDefault="008C7D64" w:rsidP="008C7D64">
      <w:pPr>
        <w:rPr>
          <w:rFonts w:cs="Arial"/>
          <w:color w:val="000000"/>
          <w:sz w:val="22"/>
          <w:szCs w:val="22"/>
          <w:lang w:eastAsia="en-GB"/>
        </w:rPr>
      </w:pPr>
      <w:r w:rsidRPr="008C7D64">
        <w:rPr>
          <w:rFonts w:cs="Arial"/>
          <w:color w:val="000000"/>
          <w:sz w:val="22"/>
          <w:szCs w:val="22"/>
          <w:lang w:eastAsia="en-GB"/>
        </w:rPr>
        <w:t>Colour mixing</w:t>
      </w:r>
    </w:p>
    <w:p w:rsidR="008C7D64" w:rsidRPr="008C7D64" w:rsidRDefault="008C7D64" w:rsidP="008C7D64">
      <w:pPr>
        <w:rPr>
          <w:rFonts w:cs="Arial"/>
          <w:color w:val="000000"/>
          <w:sz w:val="22"/>
          <w:szCs w:val="22"/>
          <w:lang w:eastAsia="en-GB"/>
        </w:rPr>
      </w:pPr>
      <w:r w:rsidRPr="008C7D64">
        <w:rPr>
          <w:rFonts w:cs="Arial"/>
          <w:color w:val="000000"/>
          <w:sz w:val="22"/>
          <w:szCs w:val="22"/>
          <w:lang w:eastAsia="en-GB"/>
        </w:rPr>
        <w:t>Use of paint texture</w:t>
      </w:r>
    </w:p>
    <w:p w:rsidR="008C7D64" w:rsidRPr="008C7D64" w:rsidRDefault="008C7D64" w:rsidP="008C7D64">
      <w:pPr>
        <w:rPr>
          <w:rFonts w:cs="Arial"/>
          <w:color w:val="000000"/>
          <w:sz w:val="22"/>
          <w:szCs w:val="22"/>
          <w:lang w:eastAsia="en-GB"/>
        </w:rPr>
      </w:pPr>
      <w:r w:rsidRPr="008C7D64">
        <w:rPr>
          <w:rFonts w:cs="Arial"/>
          <w:color w:val="000000"/>
          <w:sz w:val="22"/>
          <w:szCs w:val="22"/>
          <w:lang w:eastAsia="en-GB"/>
        </w:rPr>
        <w:t>Sense of depth</w:t>
      </w:r>
    </w:p>
    <w:p w:rsidR="008C7D64" w:rsidRPr="008C7D64" w:rsidRDefault="008C7D64" w:rsidP="008C7D64">
      <w:pPr>
        <w:rPr>
          <w:rFonts w:cs="Arial"/>
          <w:color w:val="000000"/>
          <w:sz w:val="22"/>
          <w:szCs w:val="22"/>
          <w:lang w:eastAsia="en-GB"/>
        </w:rPr>
      </w:pPr>
      <w:r w:rsidRPr="008C7D64">
        <w:rPr>
          <w:rFonts w:cs="Arial"/>
          <w:color w:val="000000"/>
          <w:sz w:val="22"/>
          <w:szCs w:val="22"/>
          <w:lang w:eastAsia="en-GB"/>
        </w:rPr>
        <w:t>Ability to express mood through colour</w:t>
      </w:r>
    </w:p>
    <w:p w:rsidR="00361E67" w:rsidRDefault="00361E67" w:rsidP="00FE3FFF">
      <w:pPr>
        <w:rPr>
          <w:rFonts w:cs="Arial"/>
          <w:sz w:val="22"/>
          <w:szCs w:val="22"/>
        </w:rPr>
      </w:pPr>
    </w:p>
    <w:p w:rsidR="00FE3FFF" w:rsidRPr="003B5EDC" w:rsidRDefault="00FE3FFF" w:rsidP="00FE3FFF">
      <w:pPr>
        <w:rPr>
          <w:rFonts w:cs="Arial"/>
          <w:sz w:val="22"/>
          <w:szCs w:val="22"/>
          <w:u w:val="single"/>
        </w:rPr>
      </w:pPr>
    </w:p>
    <w:p w:rsidR="00FE3FFF" w:rsidRPr="00FE3FFF" w:rsidRDefault="00FE3FFF" w:rsidP="00FE3FFF">
      <w:pPr>
        <w:pStyle w:val="Heading1"/>
        <w:rPr>
          <w:rFonts w:ascii="Arial" w:hAnsi="Arial" w:cs="Arial"/>
          <w:sz w:val="22"/>
          <w:szCs w:val="22"/>
        </w:rPr>
      </w:pPr>
      <w:r w:rsidRPr="00FE3FFF">
        <w:rPr>
          <w:rFonts w:ascii="Arial" w:hAnsi="Arial" w:cs="Arial"/>
          <w:sz w:val="22"/>
          <w:szCs w:val="22"/>
        </w:rPr>
        <w:t>Modes of Delivery</w:t>
      </w:r>
    </w:p>
    <w:p w:rsidR="00FE3FFF" w:rsidRPr="003B5EDC" w:rsidRDefault="00FE3FFF" w:rsidP="00FE3FFF">
      <w:pPr>
        <w:rPr>
          <w:rFonts w:cs="Arial"/>
          <w:sz w:val="22"/>
          <w:szCs w:val="22"/>
        </w:rPr>
      </w:pPr>
    </w:p>
    <w:p w:rsidR="00FE3FFF" w:rsidRPr="003B5EDC" w:rsidRDefault="00FE3FFF" w:rsidP="00FE3FFF">
      <w:pPr>
        <w:rPr>
          <w:rFonts w:cs="Arial"/>
          <w:sz w:val="22"/>
          <w:szCs w:val="22"/>
        </w:rPr>
      </w:pPr>
      <w:r w:rsidRPr="003B5EDC">
        <w:rPr>
          <w:rFonts w:cs="Arial"/>
          <w:sz w:val="22"/>
          <w:szCs w:val="22"/>
        </w:rPr>
        <w:t xml:space="preserve">The class will be delivered through practical sessions involving a tutor-led brief and/or demonstration and will usually be offered over a 10 week period with 2 hour sessions each week. Exercises in class will be closely supervised and guided by the tutor. </w:t>
      </w:r>
      <w:r w:rsidRPr="003B5EDC">
        <w:rPr>
          <w:bCs/>
          <w:sz w:val="22"/>
          <w:szCs w:val="22"/>
        </w:rPr>
        <w:t>There will be group discussion of individual work to prepare students for peer assessment in later classes.</w:t>
      </w:r>
      <w:r w:rsidRPr="003B5EDC">
        <w:rPr>
          <w:rFonts w:cs="Arial"/>
          <w:sz w:val="22"/>
          <w:szCs w:val="22"/>
        </w:rPr>
        <w:t xml:space="preserve"> There will also be scope for revision according to the needs of students as they present drawing projects.  </w:t>
      </w:r>
    </w:p>
    <w:p w:rsidR="00FE3FFF" w:rsidRPr="003B5EDC" w:rsidRDefault="00FE3FFF" w:rsidP="00FE3FFF">
      <w:pPr>
        <w:jc w:val="both"/>
        <w:rPr>
          <w:rFonts w:cs="Arial"/>
          <w:sz w:val="22"/>
          <w:szCs w:val="22"/>
        </w:rPr>
      </w:pPr>
    </w:p>
    <w:p w:rsidR="00F1639F" w:rsidRDefault="00F1639F" w:rsidP="00FE3FFF">
      <w:pPr>
        <w:pStyle w:val="Heading1"/>
        <w:rPr>
          <w:rFonts w:ascii="Arial" w:hAnsi="Arial" w:cs="Arial"/>
          <w:b w:val="0"/>
          <w:sz w:val="22"/>
          <w:szCs w:val="22"/>
          <w:u w:val="single"/>
        </w:rPr>
      </w:pPr>
    </w:p>
    <w:p w:rsidR="00F1639F" w:rsidRDefault="00F1639F" w:rsidP="00FE3FFF">
      <w:pPr>
        <w:pStyle w:val="Heading1"/>
        <w:rPr>
          <w:rFonts w:ascii="Arial" w:hAnsi="Arial" w:cs="Arial"/>
          <w:b w:val="0"/>
          <w:sz w:val="22"/>
          <w:szCs w:val="22"/>
          <w:u w:val="single"/>
        </w:rPr>
      </w:pPr>
    </w:p>
    <w:p w:rsidR="00FE3FFF" w:rsidRPr="003B5EDC" w:rsidRDefault="00FE3FFF" w:rsidP="00FE3FFF">
      <w:pPr>
        <w:pStyle w:val="Heading1"/>
        <w:rPr>
          <w:rFonts w:ascii="Arial" w:hAnsi="Arial" w:cs="Arial"/>
          <w:b w:val="0"/>
          <w:sz w:val="22"/>
          <w:szCs w:val="22"/>
          <w:u w:val="single"/>
        </w:rPr>
      </w:pPr>
      <w:bookmarkStart w:id="0" w:name="_GoBack"/>
      <w:bookmarkEnd w:id="0"/>
      <w:r w:rsidRPr="003B5EDC">
        <w:rPr>
          <w:rFonts w:ascii="Arial" w:hAnsi="Arial" w:cs="Arial"/>
          <w:b w:val="0"/>
          <w:sz w:val="22"/>
          <w:szCs w:val="22"/>
          <w:u w:val="single"/>
        </w:rPr>
        <w:t>Student Assessment</w:t>
      </w:r>
    </w:p>
    <w:p w:rsidR="00FE3FFF" w:rsidRPr="003B5EDC" w:rsidRDefault="00FE3FFF" w:rsidP="00FE3FFF">
      <w:pPr>
        <w:rPr>
          <w:rFonts w:cs="Arial"/>
          <w:sz w:val="22"/>
          <w:szCs w:val="22"/>
        </w:rPr>
      </w:pPr>
    </w:p>
    <w:p w:rsidR="00FE3FFF" w:rsidRPr="003B5EDC" w:rsidRDefault="00FE3FFF" w:rsidP="00FE3FFF">
      <w:pPr>
        <w:tabs>
          <w:tab w:val="left" w:pos="1800"/>
        </w:tabs>
        <w:jc w:val="both"/>
        <w:rPr>
          <w:rFonts w:cs="Arial"/>
          <w:sz w:val="22"/>
          <w:szCs w:val="22"/>
        </w:rPr>
      </w:pPr>
      <w:r w:rsidRPr="003B5EDC">
        <w:rPr>
          <w:rFonts w:cs="Arial"/>
          <w:sz w:val="22"/>
          <w:szCs w:val="22"/>
        </w:rPr>
        <w:t xml:space="preserve">There are </w:t>
      </w:r>
      <w:r w:rsidR="00C74F77">
        <w:rPr>
          <w:rFonts w:cs="Arial"/>
          <w:sz w:val="22"/>
          <w:szCs w:val="22"/>
        </w:rPr>
        <w:t xml:space="preserve">three </w:t>
      </w:r>
      <w:r w:rsidRPr="003B5EDC">
        <w:rPr>
          <w:rFonts w:cs="Arial"/>
          <w:sz w:val="22"/>
          <w:szCs w:val="22"/>
        </w:rPr>
        <w:t>elements to the assessment:</w:t>
      </w:r>
    </w:p>
    <w:p w:rsidR="00FE3FFF" w:rsidRPr="003B5EDC" w:rsidRDefault="00C74F77" w:rsidP="00F1548B">
      <w:pPr>
        <w:numPr>
          <w:ilvl w:val="0"/>
          <w:numId w:val="5"/>
        </w:numPr>
        <w:tabs>
          <w:tab w:val="left" w:pos="1800"/>
        </w:tabs>
        <w:jc w:val="both"/>
        <w:rPr>
          <w:rFonts w:cs="Arial"/>
          <w:sz w:val="22"/>
          <w:szCs w:val="22"/>
        </w:rPr>
      </w:pPr>
      <w:r>
        <w:rPr>
          <w:rFonts w:cs="Arial"/>
          <w:sz w:val="22"/>
          <w:szCs w:val="22"/>
        </w:rPr>
        <w:t xml:space="preserve">One drawing of a landscape, which demonstrates an understanding of how to create </w:t>
      </w:r>
      <w:proofErr w:type="gramStart"/>
      <w:r>
        <w:rPr>
          <w:rFonts w:cs="Arial"/>
          <w:sz w:val="22"/>
          <w:szCs w:val="22"/>
        </w:rPr>
        <w:t>depth using</w:t>
      </w:r>
      <w:proofErr w:type="gramEnd"/>
      <w:r>
        <w:rPr>
          <w:rFonts w:cs="Arial"/>
          <w:sz w:val="22"/>
          <w:szCs w:val="22"/>
        </w:rPr>
        <w:t xml:space="preserve"> graphite </w:t>
      </w:r>
      <w:r w:rsidR="00FE3FFF" w:rsidRPr="003B5EDC">
        <w:rPr>
          <w:rFonts w:cs="Arial"/>
          <w:sz w:val="22"/>
          <w:szCs w:val="22"/>
        </w:rPr>
        <w:t>(</w:t>
      </w:r>
      <w:r>
        <w:rPr>
          <w:rFonts w:cs="Arial"/>
          <w:sz w:val="22"/>
          <w:szCs w:val="22"/>
        </w:rPr>
        <w:t>30</w:t>
      </w:r>
      <w:r w:rsidR="00FE3FFF" w:rsidRPr="003B5EDC">
        <w:rPr>
          <w:rFonts w:cs="Arial"/>
          <w:sz w:val="22"/>
          <w:szCs w:val="22"/>
        </w:rPr>
        <w:t>%)</w:t>
      </w:r>
    </w:p>
    <w:p w:rsidR="00FE3FFF" w:rsidRPr="003B5EDC" w:rsidRDefault="00C74F77" w:rsidP="00F1548B">
      <w:pPr>
        <w:numPr>
          <w:ilvl w:val="0"/>
          <w:numId w:val="5"/>
        </w:numPr>
        <w:tabs>
          <w:tab w:val="left" w:pos="1800"/>
        </w:tabs>
        <w:jc w:val="both"/>
        <w:rPr>
          <w:rFonts w:cs="Arial"/>
          <w:sz w:val="22"/>
          <w:szCs w:val="22"/>
        </w:rPr>
      </w:pPr>
      <w:r>
        <w:rPr>
          <w:rFonts w:cs="Arial"/>
          <w:sz w:val="22"/>
          <w:szCs w:val="22"/>
        </w:rPr>
        <w:t>One painting of a landscape, which d</w:t>
      </w:r>
      <w:r w:rsidR="001A40BC">
        <w:rPr>
          <w:rFonts w:cs="Arial"/>
          <w:sz w:val="22"/>
          <w:szCs w:val="22"/>
        </w:rPr>
        <w:t>emonstrate the ability to use aerial</w:t>
      </w:r>
      <w:r>
        <w:rPr>
          <w:rFonts w:cs="Arial"/>
          <w:sz w:val="22"/>
          <w:szCs w:val="22"/>
        </w:rPr>
        <w:t xml:space="preserve"> perspective to create a sense of depth</w:t>
      </w:r>
      <w:r w:rsidR="00C934CE">
        <w:rPr>
          <w:rFonts w:cs="Arial"/>
          <w:sz w:val="22"/>
          <w:szCs w:val="22"/>
        </w:rPr>
        <w:t xml:space="preserve"> </w:t>
      </w:r>
      <w:r w:rsidR="00FE3FFF" w:rsidRPr="003B5EDC">
        <w:rPr>
          <w:rFonts w:cs="Arial"/>
          <w:sz w:val="22"/>
          <w:szCs w:val="22"/>
        </w:rPr>
        <w:t>(</w:t>
      </w:r>
      <w:r>
        <w:rPr>
          <w:rFonts w:cs="Arial"/>
          <w:sz w:val="22"/>
          <w:szCs w:val="22"/>
        </w:rPr>
        <w:t>3</w:t>
      </w:r>
      <w:r w:rsidR="00FE3FFF" w:rsidRPr="003B5EDC">
        <w:rPr>
          <w:rFonts w:cs="Arial"/>
          <w:sz w:val="22"/>
          <w:szCs w:val="22"/>
        </w:rPr>
        <w:t>0%)</w:t>
      </w:r>
    </w:p>
    <w:p w:rsidR="00FE3FFF" w:rsidRDefault="00C74F77" w:rsidP="00F1548B">
      <w:pPr>
        <w:numPr>
          <w:ilvl w:val="0"/>
          <w:numId w:val="5"/>
        </w:numPr>
        <w:tabs>
          <w:tab w:val="left" w:pos="1800"/>
        </w:tabs>
        <w:jc w:val="both"/>
        <w:rPr>
          <w:rFonts w:cs="Arial"/>
          <w:sz w:val="22"/>
          <w:szCs w:val="22"/>
        </w:rPr>
      </w:pPr>
      <w:r>
        <w:rPr>
          <w:rFonts w:cs="Arial"/>
          <w:sz w:val="22"/>
          <w:szCs w:val="22"/>
        </w:rPr>
        <w:t xml:space="preserve">One painting of </w:t>
      </w:r>
      <w:proofErr w:type="gramStart"/>
      <w:r>
        <w:rPr>
          <w:rFonts w:cs="Arial"/>
          <w:sz w:val="22"/>
          <w:szCs w:val="22"/>
        </w:rPr>
        <w:t>landscape which demonstrates skill in mixing</w:t>
      </w:r>
      <w:proofErr w:type="gramEnd"/>
      <w:r>
        <w:rPr>
          <w:rFonts w:cs="Arial"/>
          <w:sz w:val="22"/>
          <w:szCs w:val="22"/>
        </w:rPr>
        <w:t xml:space="preserve"> colours</w:t>
      </w:r>
      <w:r w:rsidR="00C934CE">
        <w:rPr>
          <w:rFonts w:cs="Arial"/>
          <w:sz w:val="22"/>
          <w:szCs w:val="22"/>
        </w:rPr>
        <w:t xml:space="preserve"> </w:t>
      </w:r>
      <w:r w:rsidR="00FE3FFF" w:rsidRPr="003B5EDC">
        <w:rPr>
          <w:rFonts w:cs="Arial"/>
          <w:sz w:val="22"/>
          <w:szCs w:val="22"/>
        </w:rPr>
        <w:t>(</w:t>
      </w:r>
      <w:r>
        <w:rPr>
          <w:rFonts w:cs="Arial"/>
          <w:sz w:val="22"/>
          <w:szCs w:val="22"/>
        </w:rPr>
        <w:t>4</w:t>
      </w:r>
      <w:r w:rsidR="00FE3FFF" w:rsidRPr="003B5EDC">
        <w:rPr>
          <w:rFonts w:cs="Arial"/>
          <w:sz w:val="22"/>
          <w:szCs w:val="22"/>
        </w:rPr>
        <w:t xml:space="preserve">0%) </w:t>
      </w:r>
    </w:p>
    <w:p w:rsidR="00C74F77" w:rsidRDefault="00C74F77" w:rsidP="00FE3FFF">
      <w:pPr>
        <w:pStyle w:val="BodyText3"/>
        <w:rPr>
          <w:rFonts w:ascii="Arial" w:hAnsi="Arial" w:cs="Arial"/>
          <w:sz w:val="22"/>
          <w:szCs w:val="22"/>
        </w:rPr>
      </w:pPr>
    </w:p>
    <w:p w:rsidR="00FE3FFF" w:rsidRDefault="00FE3FFF" w:rsidP="00FE3FFF">
      <w:pPr>
        <w:pStyle w:val="BodyText3"/>
        <w:rPr>
          <w:rFonts w:ascii="Arial" w:hAnsi="Arial" w:cs="Arial"/>
          <w:sz w:val="22"/>
          <w:szCs w:val="22"/>
        </w:rPr>
      </w:pPr>
      <w:r w:rsidRPr="003B5EDC">
        <w:rPr>
          <w:rFonts w:ascii="Arial" w:hAnsi="Arial" w:cs="Arial"/>
          <w:sz w:val="22"/>
          <w:szCs w:val="22"/>
        </w:rPr>
        <w:t xml:space="preserve">All elements of assessment must be submitted and deemed satisfactory by the tutor before the student </w:t>
      </w:r>
      <w:proofErr w:type="gramStart"/>
      <w:r w:rsidRPr="003B5EDC">
        <w:rPr>
          <w:rFonts w:ascii="Arial" w:hAnsi="Arial" w:cs="Arial"/>
          <w:sz w:val="22"/>
          <w:szCs w:val="22"/>
        </w:rPr>
        <w:t>can be recommended</w:t>
      </w:r>
      <w:proofErr w:type="gramEnd"/>
      <w:r w:rsidRPr="003B5EDC">
        <w:rPr>
          <w:rFonts w:ascii="Arial" w:hAnsi="Arial" w:cs="Arial"/>
          <w:sz w:val="22"/>
          <w:szCs w:val="22"/>
        </w:rPr>
        <w:t xml:space="preserve"> for the award of credit.</w:t>
      </w:r>
    </w:p>
    <w:p w:rsidR="00FE3FFF" w:rsidRPr="003B5EDC" w:rsidRDefault="00FE3FFF" w:rsidP="00FE3FFF">
      <w:pPr>
        <w:rPr>
          <w:rFonts w:cs="Arial"/>
          <w:sz w:val="22"/>
          <w:szCs w:val="22"/>
        </w:rPr>
      </w:pPr>
    </w:p>
    <w:p w:rsidR="00FE3FFF" w:rsidRPr="00FE3FFF" w:rsidRDefault="00FE3FFF" w:rsidP="00FE3FFF">
      <w:pPr>
        <w:pStyle w:val="Heading1"/>
        <w:rPr>
          <w:rFonts w:ascii="Arial" w:hAnsi="Arial" w:cs="Arial"/>
          <w:sz w:val="22"/>
          <w:szCs w:val="22"/>
        </w:rPr>
      </w:pPr>
      <w:r w:rsidRPr="00FE3FFF">
        <w:rPr>
          <w:rFonts w:ascii="Arial" w:hAnsi="Arial" w:cs="Arial"/>
          <w:sz w:val="22"/>
          <w:szCs w:val="22"/>
        </w:rPr>
        <w:t>Class Materials</w:t>
      </w:r>
    </w:p>
    <w:p w:rsidR="00FE3FFF" w:rsidRPr="003B5EDC" w:rsidRDefault="00FE3FFF" w:rsidP="00FE3FFF">
      <w:pPr>
        <w:rPr>
          <w:rFonts w:cs="Arial"/>
          <w:sz w:val="22"/>
          <w:szCs w:val="22"/>
        </w:rPr>
      </w:pPr>
    </w:p>
    <w:p w:rsidR="00FE3FFF" w:rsidRPr="003B5EDC" w:rsidRDefault="00FE3FFF" w:rsidP="00FE3FFF">
      <w:pPr>
        <w:rPr>
          <w:rFonts w:cs="Arial"/>
          <w:sz w:val="22"/>
          <w:szCs w:val="22"/>
        </w:rPr>
      </w:pPr>
      <w:r w:rsidRPr="003B5EDC">
        <w:rPr>
          <w:rFonts w:cs="Arial"/>
          <w:sz w:val="22"/>
          <w:szCs w:val="22"/>
        </w:rPr>
        <w:t>Students are responsible for the purchase of their own materials and a list of materials suggested by the tutor will be supplied prior to the first class meeting.</w:t>
      </w:r>
    </w:p>
    <w:p w:rsidR="00FE3FFF" w:rsidRDefault="00FE3FFF" w:rsidP="00FE3FFF">
      <w:pPr>
        <w:jc w:val="both"/>
        <w:rPr>
          <w:rFonts w:cs="Arial"/>
          <w:sz w:val="22"/>
          <w:szCs w:val="22"/>
        </w:rPr>
      </w:pPr>
    </w:p>
    <w:p w:rsidR="00FE3FFF" w:rsidRPr="003B5EDC" w:rsidRDefault="00FE3FFF" w:rsidP="00FE3FFF">
      <w:pPr>
        <w:ind w:left="2880" w:hanging="2880"/>
        <w:jc w:val="both"/>
        <w:rPr>
          <w:b/>
          <w:sz w:val="22"/>
          <w:szCs w:val="22"/>
        </w:rPr>
      </w:pPr>
      <w:r w:rsidRPr="003B5EDC">
        <w:rPr>
          <w:b/>
          <w:sz w:val="22"/>
          <w:szCs w:val="22"/>
        </w:rPr>
        <w:t>Re</w:t>
      </w:r>
      <w:r w:rsidR="00EE2518">
        <w:rPr>
          <w:b/>
          <w:sz w:val="22"/>
          <w:szCs w:val="22"/>
        </w:rPr>
        <w:t xml:space="preserve">commended Reading </w:t>
      </w:r>
    </w:p>
    <w:p w:rsidR="00FE3FFF" w:rsidRPr="003B5EDC" w:rsidRDefault="00FE3FFF" w:rsidP="00FE3FFF">
      <w:pPr>
        <w:jc w:val="both"/>
        <w:rPr>
          <w:rFonts w:cs="Arial"/>
          <w:sz w:val="22"/>
          <w:szCs w:val="22"/>
        </w:rPr>
      </w:pPr>
    </w:p>
    <w:p w:rsidR="00204499" w:rsidRPr="00204499" w:rsidRDefault="009979AC" w:rsidP="00FE3FFF">
      <w:pPr>
        <w:jc w:val="both"/>
        <w:rPr>
          <w:rFonts w:cs="Arial"/>
          <w:sz w:val="22"/>
          <w:szCs w:val="22"/>
        </w:rPr>
      </w:pPr>
      <w:r>
        <w:rPr>
          <w:rFonts w:cs="Arial"/>
          <w:color w:val="000000"/>
          <w:sz w:val="22"/>
          <w:szCs w:val="22"/>
          <w:shd w:val="clear" w:color="auto" w:fill="FFFFFF"/>
        </w:rPr>
        <w:t>There is no core text.</w:t>
      </w:r>
    </w:p>
    <w:p w:rsidR="00FE3FFF" w:rsidRPr="00204499" w:rsidRDefault="00FE3FFF" w:rsidP="00FE3FFF">
      <w:pPr>
        <w:jc w:val="both"/>
        <w:rPr>
          <w:rFonts w:cs="Arial"/>
          <w:sz w:val="22"/>
          <w:szCs w:val="22"/>
        </w:rPr>
      </w:pPr>
    </w:p>
    <w:p w:rsidR="00FE3FFF" w:rsidRPr="003B5EDC" w:rsidRDefault="00FE3FFF" w:rsidP="00FE3FFF">
      <w:pPr>
        <w:rPr>
          <w:rFonts w:cs="Arial"/>
          <w:sz w:val="22"/>
          <w:szCs w:val="22"/>
        </w:rPr>
      </w:pPr>
    </w:p>
    <w:sectPr w:rsidR="00FE3FFF" w:rsidRPr="003B5EDC" w:rsidSect="001C4A9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67A23"/>
    <w:multiLevelType w:val="hybridMultilevel"/>
    <w:tmpl w:val="D918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D0E3B"/>
    <w:multiLevelType w:val="hybridMultilevel"/>
    <w:tmpl w:val="26C6DE5A"/>
    <w:lvl w:ilvl="0" w:tplc="08090015">
      <w:start w:val="1"/>
      <w:numFmt w:val="upp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740C55"/>
    <w:multiLevelType w:val="hybridMultilevel"/>
    <w:tmpl w:val="74461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4155F9"/>
    <w:multiLevelType w:val="hybridMultilevel"/>
    <w:tmpl w:val="17F0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A53A3F"/>
    <w:multiLevelType w:val="hybridMultilevel"/>
    <w:tmpl w:val="EB1C4B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0F2F63"/>
    <w:multiLevelType w:val="hybridMultilevel"/>
    <w:tmpl w:val="65026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FF"/>
    <w:rsid w:val="0011352E"/>
    <w:rsid w:val="00115A13"/>
    <w:rsid w:val="001A40BC"/>
    <w:rsid w:val="001C4A96"/>
    <w:rsid w:val="00204499"/>
    <w:rsid w:val="00361E67"/>
    <w:rsid w:val="00503C17"/>
    <w:rsid w:val="005042D7"/>
    <w:rsid w:val="005158DC"/>
    <w:rsid w:val="00567D0B"/>
    <w:rsid w:val="0059701F"/>
    <w:rsid w:val="006E5F45"/>
    <w:rsid w:val="008A2F72"/>
    <w:rsid w:val="008C7D64"/>
    <w:rsid w:val="009979AC"/>
    <w:rsid w:val="00AC3B5F"/>
    <w:rsid w:val="00B46A6D"/>
    <w:rsid w:val="00BC6C0F"/>
    <w:rsid w:val="00C74F77"/>
    <w:rsid w:val="00C934CE"/>
    <w:rsid w:val="00E720F1"/>
    <w:rsid w:val="00EA4F0D"/>
    <w:rsid w:val="00EE2518"/>
    <w:rsid w:val="00F1548B"/>
    <w:rsid w:val="00F1639F"/>
    <w:rsid w:val="00FE3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2B35"/>
  <w15:docId w15:val="{260EFB4C-1447-45AD-9CB0-18FB7A36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FFF"/>
    <w:rPr>
      <w:rFonts w:ascii="Arial" w:eastAsia="Times New Roman" w:hAnsi="Arial" w:cs="Times New Roman"/>
      <w:sz w:val="24"/>
      <w:szCs w:val="24"/>
    </w:rPr>
  </w:style>
  <w:style w:type="paragraph" w:styleId="Heading1">
    <w:name w:val="heading 1"/>
    <w:basedOn w:val="Normal"/>
    <w:next w:val="Normal"/>
    <w:link w:val="Heading1Char"/>
    <w:qFormat/>
    <w:rsid w:val="00FE3FFF"/>
    <w:pPr>
      <w:keepNext/>
      <w:outlineLvl w:val="0"/>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FFF"/>
    <w:rPr>
      <w:rFonts w:ascii="Times New Roman" w:eastAsia="Times New Roman" w:hAnsi="Times New Roman" w:cs="Times New Roman"/>
      <w:b/>
      <w:sz w:val="20"/>
      <w:szCs w:val="20"/>
    </w:rPr>
  </w:style>
  <w:style w:type="paragraph" w:styleId="BodyText">
    <w:name w:val="Body Text"/>
    <w:basedOn w:val="Normal"/>
    <w:link w:val="BodyTextChar"/>
    <w:rsid w:val="00FE3FFF"/>
    <w:pPr>
      <w:jc w:val="both"/>
    </w:pPr>
    <w:rPr>
      <w:rFonts w:ascii="Century Schoolbook" w:hAnsi="Century Schoolbook"/>
      <w:sz w:val="20"/>
      <w:szCs w:val="20"/>
    </w:rPr>
  </w:style>
  <w:style w:type="character" w:customStyle="1" w:styleId="BodyTextChar">
    <w:name w:val="Body Text Char"/>
    <w:basedOn w:val="DefaultParagraphFont"/>
    <w:link w:val="BodyText"/>
    <w:rsid w:val="00FE3FFF"/>
    <w:rPr>
      <w:rFonts w:ascii="Century Schoolbook" w:eastAsia="Times New Roman" w:hAnsi="Century Schoolbook" w:cs="Times New Roman"/>
      <w:sz w:val="20"/>
      <w:szCs w:val="20"/>
    </w:rPr>
  </w:style>
  <w:style w:type="paragraph" w:styleId="BodyText3">
    <w:name w:val="Body Text 3"/>
    <w:basedOn w:val="Normal"/>
    <w:link w:val="BodyText3Char"/>
    <w:rsid w:val="00FE3FFF"/>
    <w:pPr>
      <w:jc w:val="both"/>
    </w:pPr>
    <w:rPr>
      <w:rFonts w:ascii="Times New Roman" w:hAnsi="Times New Roman"/>
      <w:szCs w:val="20"/>
    </w:rPr>
  </w:style>
  <w:style w:type="character" w:customStyle="1" w:styleId="BodyText3Char">
    <w:name w:val="Body Text 3 Char"/>
    <w:basedOn w:val="DefaultParagraphFont"/>
    <w:link w:val="BodyText3"/>
    <w:rsid w:val="00FE3FFF"/>
    <w:rPr>
      <w:rFonts w:ascii="Times New Roman" w:eastAsia="Times New Roman" w:hAnsi="Times New Roman" w:cs="Times New Roman"/>
      <w:sz w:val="24"/>
      <w:szCs w:val="20"/>
    </w:rPr>
  </w:style>
  <w:style w:type="character" w:styleId="Hyperlink">
    <w:name w:val="Hyperlink"/>
    <w:rsid w:val="00FE3FFF"/>
    <w:rPr>
      <w:color w:val="0000FF"/>
      <w:u w:val="single"/>
    </w:rPr>
  </w:style>
  <w:style w:type="paragraph" w:styleId="ListParagraph">
    <w:name w:val="List Paragraph"/>
    <w:basedOn w:val="Normal"/>
    <w:uiPriority w:val="34"/>
    <w:qFormat/>
    <w:rsid w:val="00361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35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dc:creator>
  <cp:lastModifiedBy>Lynda Scott</cp:lastModifiedBy>
  <cp:revision>9</cp:revision>
  <dcterms:created xsi:type="dcterms:W3CDTF">2019-11-07T14:49:00Z</dcterms:created>
  <dcterms:modified xsi:type="dcterms:W3CDTF">2019-11-07T15:07:00Z</dcterms:modified>
</cp:coreProperties>
</file>